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C289D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Через Сбербанк-онлайн личный 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F7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C1F78">
        <w:rPr>
          <w:rFonts w:ascii="Times New Roman" w:hAnsi="Times New Roman" w:cs="Times New Roman"/>
          <w:sz w:val="24"/>
          <w:szCs w:val="24"/>
        </w:rPr>
        <w:t>см.инструкцию</w:t>
      </w:r>
      <w:proofErr w:type="spellEnd"/>
      <w:proofErr w:type="gramEnd"/>
      <w:r w:rsidRPr="00FC1F78">
        <w:rPr>
          <w:rFonts w:ascii="Times New Roman" w:hAnsi="Times New Roman" w:cs="Times New Roman"/>
          <w:sz w:val="24"/>
          <w:szCs w:val="24"/>
        </w:rPr>
        <w:t>):</w:t>
      </w:r>
    </w:p>
    <w:p w14:paraId="72DEBD1D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1. Войти  на страницу «Платежи»;</w:t>
      </w:r>
    </w:p>
    <w:p w14:paraId="6609F692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2. Выбрать графу «Остальное»;</w:t>
      </w:r>
    </w:p>
    <w:p w14:paraId="274534C1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3. Ввести в поиске наименование – КОФ Просвещение</w:t>
      </w:r>
    </w:p>
    <w:p w14:paraId="2505914E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4. Откроется: КОФ Просвещение. Прочие образовательные услуги /слева появится значок фонда в виде совы/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33AB50" wp14:editId="5B3FF90C">
            <wp:extent cx="298450" cy="34163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411DC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 Заполнить самостоятельно четыре графы:</w:t>
      </w:r>
    </w:p>
    <w:p w14:paraId="6E4E0B6C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5.1 ФИО (указать фамилию, имя, отчество участника)</w:t>
      </w:r>
    </w:p>
    <w:p w14:paraId="43191AA8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5.2. Адрес (указать адрес участника)</w:t>
      </w:r>
    </w:p>
    <w:p w14:paraId="35207294" w14:textId="07281D00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5.3. Назначение платежа: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1F78">
        <w:rPr>
          <w:rFonts w:ascii="Times New Roman" w:hAnsi="Times New Roman" w:cs="Times New Roman"/>
          <w:sz w:val="24"/>
          <w:szCs w:val="24"/>
        </w:rPr>
        <w:t xml:space="preserve">указать – семинар </w:t>
      </w:r>
      <w:r w:rsidR="001848EA">
        <w:rPr>
          <w:rFonts w:ascii="Times New Roman" w:hAnsi="Times New Roman" w:cs="Times New Roman"/>
          <w:sz w:val="24"/>
          <w:szCs w:val="24"/>
        </w:rPr>
        <w:t>Музейная педагогика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8D85F8C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Сумма платежа: (указать 550</w:t>
      </w:r>
      <w:r w:rsidRPr="00FC1F78">
        <w:rPr>
          <w:rFonts w:ascii="Times New Roman" w:hAnsi="Times New Roman" w:cs="Times New Roman"/>
          <w:sz w:val="24"/>
          <w:szCs w:val="24"/>
        </w:rPr>
        <w:t xml:space="preserve"> руб.)</w:t>
      </w:r>
    </w:p>
    <w:p w14:paraId="5FD65825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5.5. Сохранить в системе онлайн квитанцию об оплате</w:t>
      </w:r>
    </w:p>
    <w:p w14:paraId="3D007EEC" w14:textId="77777777"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5.6. Направить квитанцию на электронный адрес: Conference-Gortalov@yandex.ru</w:t>
      </w:r>
    </w:p>
    <w:p w14:paraId="57120AC2" w14:textId="77777777" w:rsidR="003330A9" w:rsidRDefault="003330A9">
      <w:bookmarkStart w:id="0" w:name="_GoBack"/>
      <w:bookmarkEnd w:id="0"/>
    </w:p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1B1"/>
    <w:rsid w:val="00135445"/>
    <w:rsid w:val="001848EA"/>
    <w:rsid w:val="00281512"/>
    <w:rsid w:val="003330A9"/>
    <w:rsid w:val="004A226B"/>
    <w:rsid w:val="00546E5B"/>
    <w:rsid w:val="009F61B1"/>
    <w:rsid w:val="00B85F22"/>
    <w:rsid w:val="00D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89A7"/>
  <w15:docId w15:val="{1CA4E017-9399-4915-AF7F-422A75E6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conference-kazan@mail.ru</cp:lastModifiedBy>
  <cp:revision>3</cp:revision>
  <dcterms:created xsi:type="dcterms:W3CDTF">2019-09-13T07:04:00Z</dcterms:created>
  <dcterms:modified xsi:type="dcterms:W3CDTF">2020-02-19T14:35:00Z</dcterms:modified>
</cp:coreProperties>
</file>